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BAF" w:rsidRPr="008A2F58" w:rsidRDefault="00330BAF" w:rsidP="00330B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2F58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F58">
        <w:rPr>
          <w:rFonts w:ascii="Times New Roman" w:hAnsi="Times New Roman" w:cs="Times New Roman"/>
          <w:sz w:val="28"/>
          <w:szCs w:val="28"/>
        </w:rPr>
        <w:t>«БАРСКОЕ»</w:t>
      </w:r>
    </w:p>
    <w:p w:rsidR="00330BAF" w:rsidRPr="008A2F58" w:rsidRDefault="00330BAF" w:rsidP="00330BAF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BAF" w:rsidRDefault="00330BAF" w:rsidP="00330B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BAF" w:rsidRPr="008A2F58" w:rsidRDefault="00330BAF" w:rsidP="00330B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РЕШЕНИЕ</w:t>
      </w:r>
    </w:p>
    <w:p w:rsidR="00330BAF" w:rsidRPr="008A2F58" w:rsidRDefault="00330BAF" w:rsidP="00330B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0BAF" w:rsidRPr="008A2F58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мая  2012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г.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137</w:t>
      </w:r>
    </w:p>
    <w:p w:rsidR="00330BAF" w:rsidRPr="008A2F58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330BAF" w:rsidRPr="008A2F58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0BAF" w:rsidRPr="008A2F58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Об 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>установлении  налога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на имущество </w:t>
      </w:r>
    </w:p>
    <w:p w:rsidR="00330BAF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физических лиц</w:t>
      </w:r>
    </w:p>
    <w:p w:rsidR="00330BAF" w:rsidRPr="008A2F58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0BAF" w:rsidRPr="008A2F58" w:rsidRDefault="00330BAF" w:rsidP="00330BA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Налоговым кодексом Российской Федерации, Федеральным законом от 6 октября 2003г. № 131-ФЗ «Об общих принципах организации местного самоуправления в Российской Федерации», Законом Российской Федерации от 9 декабря 1991г. № 2003-1 «О налогах на имущество физических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>»,  руководствуясь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Уставом МО СП «Барское»</w:t>
      </w:r>
    </w:p>
    <w:p w:rsidR="00330BAF" w:rsidRPr="008A2F58" w:rsidRDefault="00330BAF" w:rsidP="00330B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>депутато</w:t>
      </w:r>
      <w:r>
        <w:rPr>
          <w:rFonts w:ascii="Times New Roman" w:hAnsi="Times New Roman" w:cs="Times New Roman"/>
          <w:sz w:val="24"/>
          <w:szCs w:val="24"/>
        </w:rPr>
        <w:t>в  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сельское поселение </w:t>
      </w:r>
      <w:r w:rsidRPr="008A2F58">
        <w:rPr>
          <w:rFonts w:ascii="Times New Roman" w:hAnsi="Times New Roman" w:cs="Times New Roman"/>
          <w:sz w:val="24"/>
          <w:szCs w:val="24"/>
        </w:rPr>
        <w:t xml:space="preserve"> «Барское»</w:t>
      </w:r>
    </w:p>
    <w:p w:rsidR="00330BAF" w:rsidRPr="008A2F58" w:rsidRDefault="00330BAF" w:rsidP="00330B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РЕШИЛ: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1.Ввести на территории муниципального образования сельское поселение </w:t>
      </w:r>
      <w:r w:rsidRPr="008A2F58">
        <w:rPr>
          <w:rFonts w:ascii="Times New Roman" w:hAnsi="Times New Roman" w:cs="Times New Roman"/>
          <w:sz w:val="24"/>
          <w:szCs w:val="24"/>
        </w:rPr>
        <w:t xml:space="preserve">«Барское» 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>налог  на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имущество физических лиц, находящиеся в пределах границ муниципального образ</w:t>
      </w:r>
      <w:r>
        <w:rPr>
          <w:rFonts w:ascii="Times New Roman" w:hAnsi="Times New Roman" w:cs="Times New Roman"/>
          <w:sz w:val="24"/>
          <w:szCs w:val="24"/>
        </w:rPr>
        <w:t xml:space="preserve">ования  сельское поселение  «Барское» с 1 января </w:t>
      </w:r>
      <w:r w:rsidRPr="008A2F58">
        <w:rPr>
          <w:rFonts w:ascii="Times New Roman" w:hAnsi="Times New Roman" w:cs="Times New Roman"/>
          <w:sz w:val="24"/>
          <w:szCs w:val="24"/>
        </w:rPr>
        <w:t xml:space="preserve">2011 г. 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2.Установить следующие ставки налога на строения, помещения и </w:t>
      </w:r>
      <w:r>
        <w:rPr>
          <w:rFonts w:ascii="Times New Roman" w:hAnsi="Times New Roman" w:cs="Times New Roman"/>
          <w:sz w:val="24"/>
          <w:szCs w:val="24"/>
        </w:rPr>
        <w:t xml:space="preserve">сооружения, в </w:t>
      </w:r>
      <w:r w:rsidRPr="008A2F58">
        <w:rPr>
          <w:rFonts w:ascii="Times New Roman" w:hAnsi="Times New Roman" w:cs="Times New Roman"/>
          <w:sz w:val="24"/>
          <w:szCs w:val="24"/>
        </w:rPr>
        <w:t>зависимости от суммарной инвентаризационной стоимости: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97"/>
        <w:gridCol w:w="2548"/>
      </w:tblGrid>
      <w:tr w:rsidR="00330BAF" w:rsidRPr="008A2F58" w:rsidTr="00F87A62">
        <w:tc>
          <w:tcPr>
            <w:tcW w:w="7038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 w:rsidRPr="008A2F58">
              <w:rPr>
                <w:sz w:val="24"/>
                <w:szCs w:val="24"/>
              </w:rPr>
              <w:t>Стоимость имущества</w:t>
            </w:r>
          </w:p>
        </w:tc>
        <w:tc>
          <w:tcPr>
            <w:tcW w:w="2627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 w:rsidRPr="008A2F58">
              <w:rPr>
                <w:sz w:val="24"/>
                <w:szCs w:val="24"/>
              </w:rPr>
              <w:t xml:space="preserve">Ставка налога </w:t>
            </w:r>
          </w:p>
        </w:tc>
      </w:tr>
      <w:tr w:rsidR="00330BAF" w:rsidRPr="008A2F58" w:rsidTr="00F87A62">
        <w:tc>
          <w:tcPr>
            <w:tcW w:w="7038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300 тыс. руб. (включительно)</w:t>
            </w:r>
          </w:p>
        </w:tc>
        <w:tc>
          <w:tcPr>
            <w:tcW w:w="2627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  <w:r w:rsidRPr="008A2F58">
              <w:rPr>
                <w:sz w:val="24"/>
                <w:szCs w:val="24"/>
              </w:rPr>
              <w:t xml:space="preserve"> %</w:t>
            </w:r>
          </w:p>
        </w:tc>
      </w:tr>
      <w:tr w:rsidR="00330BAF" w:rsidRPr="008A2F58" w:rsidTr="00F87A62">
        <w:tc>
          <w:tcPr>
            <w:tcW w:w="7038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свыше 300 тыс. руб. до 500 тыс. руб. (включительно)</w:t>
            </w:r>
          </w:p>
        </w:tc>
        <w:tc>
          <w:tcPr>
            <w:tcW w:w="2627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0,1 </w:t>
            </w:r>
            <w:r w:rsidRPr="008A2F58">
              <w:rPr>
                <w:sz w:val="24"/>
                <w:szCs w:val="24"/>
              </w:rPr>
              <w:t>%</w:t>
            </w:r>
          </w:p>
        </w:tc>
      </w:tr>
      <w:tr w:rsidR="00330BAF" w:rsidRPr="008A2F58" w:rsidTr="00F87A62">
        <w:tc>
          <w:tcPr>
            <w:tcW w:w="7038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A2F58">
              <w:rPr>
                <w:sz w:val="24"/>
                <w:szCs w:val="24"/>
              </w:rPr>
              <w:t xml:space="preserve">выше 500 тыс. рублей </w:t>
            </w:r>
          </w:p>
        </w:tc>
        <w:tc>
          <w:tcPr>
            <w:tcW w:w="2627" w:type="dxa"/>
          </w:tcPr>
          <w:p w:rsidR="00330BAF" w:rsidRPr="008A2F58" w:rsidRDefault="00330BAF" w:rsidP="00F87A62">
            <w:pPr>
              <w:rPr>
                <w:sz w:val="24"/>
                <w:szCs w:val="24"/>
              </w:rPr>
            </w:pPr>
            <w:r w:rsidRPr="008A2F58">
              <w:rPr>
                <w:sz w:val="24"/>
                <w:szCs w:val="24"/>
              </w:rPr>
              <w:t>0,3 %</w:t>
            </w:r>
          </w:p>
        </w:tc>
      </w:tr>
    </w:tbl>
    <w:p w:rsidR="00330BAF" w:rsidRDefault="00330BAF" w:rsidP="00330BA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3. </w:t>
      </w:r>
      <w:r w:rsidRPr="005C5894">
        <w:rPr>
          <w:rFonts w:ascii="Times New Roman" w:hAnsi="Times New Roman" w:cs="Times New Roman"/>
          <w:sz w:val="24"/>
          <w:szCs w:val="24"/>
        </w:rPr>
        <w:t>Налоги зачисляются в местный бюджет по месту нахождения (регистрации) объекта налогообложения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C5894">
        <w:rPr>
          <w:rFonts w:ascii="Times New Roman" w:hAnsi="Times New Roman" w:cs="Times New Roman"/>
          <w:sz w:val="24"/>
          <w:szCs w:val="24"/>
        </w:rPr>
        <w:t>Уплата налога производится не позднее 1 ноября года, следующего за истекшим налоговым периодом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.Положения настоящего решения применяются к налоговому периоду на имущество физических лиц, начиная с 1 января 2011г.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6.Опубликовать настоящее решение в средствах массовой информации не позднее 5 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>дней  после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его подписания 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7. Решение Совета депутатов МО СП «Барское» </w:t>
      </w:r>
      <w:r>
        <w:rPr>
          <w:rFonts w:ascii="Times New Roman" w:hAnsi="Times New Roman" w:cs="Times New Roman"/>
          <w:sz w:val="24"/>
          <w:szCs w:val="24"/>
        </w:rPr>
        <w:t>№ 79 от 06.09.2010</w:t>
      </w:r>
      <w:r w:rsidRPr="008A2F5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2F58"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330BAF" w:rsidRPr="008A2F58" w:rsidRDefault="00330BAF" w:rsidP="00330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8. Контроль за исполнением решения возложить на финансово-экономический отдел Совета депутатов МО СП «Барское» </w:t>
      </w:r>
      <w:proofErr w:type="spellStart"/>
      <w:r w:rsidRPr="008A2F58">
        <w:rPr>
          <w:rFonts w:ascii="Times New Roman" w:hAnsi="Times New Roman" w:cs="Times New Roman"/>
          <w:sz w:val="24"/>
          <w:szCs w:val="24"/>
        </w:rPr>
        <w:t>Кобылкину</w:t>
      </w:r>
      <w:proofErr w:type="spellEnd"/>
      <w:r w:rsidRPr="008A2F58">
        <w:rPr>
          <w:rFonts w:ascii="Times New Roman" w:hAnsi="Times New Roman" w:cs="Times New Roman"/>
          <w:sz w:val="24"/>
          <w:szCs w:val="24"/>
        </w:rPr>
        <w:t xml:space="preserve"> Наталью Алексеевну. </w:t>
      </w:r>
    </w:p>
    <w:p w:rsidR="00330BAF" w:rsidRPr="008A2F58" w:rsidRDefault="00330BAF" w:rsidP="00330B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BAF" w:rsidRPr="008A2F58" w:rsidRDefault="00330BAF" w:rsidP="00330B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lastRenderedPageBreak/>
        <w:t xml:space="preserve">Глава муниципального образования </w:t>
      </w:r>
    </w:p>
    <w:p w:rsidR="00330BAF" w:rsidRPr="008A2F58" w:rsidRDefault="00330BAF" w:rsidP="00330B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 xml:space="preserve">Барское»   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Л.И. Гороховская </w:t>
      </w:r>
    </w:p>
    <w:p w:rsidR="00330BAF" w:rsidRDefault="00330BAF" w:rsidP="00330BAF"/>
    <w:p w:rsidR="00033A70" w:rsidRDefault="00033A70">
      <w:bookmarkStart w:id="0" w:name="_GoBack"/>
      <w:bookmarkEnd w:id="0"/>
    </w:p>
    <w:sectPr w:rsidR="00033A70" w:rsidSect="006F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AE9"/>
    <w:rsid w:val="00033A70"/>
    <w:rsid w:val="00330BAF"/>
    <w:rsid w:val="00F0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4711E-39DE-487F-BA14-5D6C30A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30BA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2016-02-08T02:31:00Z</dcterms:created>
  <dcterms:modified xsi:type="dcterms:W3CDTF">2016-02-08T02:31:00Z</dcterms:modified>
</cp:coreProperties>
</file>